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There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no gallery space here in St. Pierre, so when the mayor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office organized an arts-and-crafts fair, the merchants were asked to provide display space for the creative crowd.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Sandrine called me to help her hang her paintings. They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big and powerful, and a bit surprising because she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tiny and delicate. Many of them are drawn from her memories of life in Laos, before she and her family escaped.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 going to be showing in the window of the pastry shop,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she said.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went in to talk with the owner, but he seemed kind of unfriendly.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Don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worry. Pascal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really sweet. Just a little shy. You don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know him?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No. He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at the other end of town, and we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closer to the supermarket, so I don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go there very often. Besides, 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 always watching my weight.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come with you. 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ve gotten to know him over the past few years.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On Friday morning, when I was buying my weekly indulgence, I sized up the space.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hear you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re going to participate in the exhibition,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said.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 going to help Madame Hugeot hang her paintings.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Madame Hugeot?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He looked blank.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Oh, you mean</w:t>
      </w:r>
      <w:r>
        <w:rPr>
          <w:rFonts w:ascii="Times New Roman" w:hAnsi="Times New Roman" w:hint="default"/>
          <w:sz w:val="24"/>
          <w:szCs w:val="24"/>
          <w:rtl w:val="0"/>
        </w:rPr>
        <w:t>”—</w:t>
      </w:r>
      <w:r>
        <w:rPr>
          <w:rFonts w:ascii="Times New Roman" w:hAnsi="Times New Roman"/>
          <w:sz w:val="24"/>
          <w:szCs w:val="24"/>
          <w:rtl w:val="0"/>
          <w:lang w:val="en-US"/>
        </w:rPr>
        <w:t>he pulled back the corners of his eyes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—“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her?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She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Laotian by birth, but she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lived here since she was a young girl. Very talented.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I probably sounded a little defensive.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If you say so.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He handed me the neatly tied box of pastries.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Sandrine and I hoisted the paintings into place and restored the ladder to the back of the shop.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Pascal softened a bit when I introduced them. He even looked with interest at the larger of the two paintings, nodding his approval. We shook hands and left.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Come on,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Sandrine said,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buy you a coffee. It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the least I can do to thank you.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We trundled across the square to the caf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. In a week or so the lindens would have leaves, but it was still early March, so we sat inside. She ordered a pot of herb tea. 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 made of sterner stuff: a double espresso.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So, Pascal wasn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so bad, after all, was he?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I prompted.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No. He was nice.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She dunked the tea bag three times in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oversize cup and squeezed it out.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Is he gay?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don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know.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was taken aback.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He makes good pastries; that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all I know.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Well, maybe 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go there sometime. Fran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ois adores macarons.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She turned her wrist to see the time.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Oh! I have to run. Thanks for the help.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We kissed each other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cheeks and she scurried off.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360" w:lineRule="auto"/>
        <w:ind w:left="0" w:right="0" w:firstLine="576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Across the square, fading spring sunlight warmed the sandstone facade of the Mairie, illuminating the hard-won motto of eternal hope: Libert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galit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, Fraternit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 xml:space="preserve">Equilibrium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